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35" w:rsidRPr="00E90F04" w:rsidRDefault="00537B35" w:rsidP="00FC76B4">
      <w:pPr>
        <w:spacing w:after="0" w:line="276" w:lineRule="auto"/>
        <w:ind w:firstLine="709"/>
        <w:jc w:val="right"/>
      </w:pPr>
      <w:r>
        <w:rPr>
          <w:lang w:val="ky-KG"/>
        </w:rPr>
        <w:t>Долбоор</w:t>
      </w:r>
    </w:p>
    <w:p w:rsidR="00537B35" w:rsidRPr="00E90F04" w:rsidRDefault="00537B35" w:rsidP="00FC76B4">
      <w:pPr>
        <w:spacing w:after="0" w:line="276" w:lineRule="auto"/>
        <w:ind w:firstLine="709"/>
        <w:jc w:val="right"/>
      </w:pPr>
    </w:p>
    <w:p w:rsidR="00537B35" w:rsidRPr="00FC76B4" w:rsidRDefault="00537B35" w:rsidP="00FC76B4">
      <w:pPr>
        <w:spacing w:after="0" w:line="276" w:lineRule="auto"/>
        <w:ind w:firstLine="709"/>
        <w:jc w:val="center"/>
      </w:pPr>
    </w:p>
    <w:p w:rsidR="00537B35" w:rsidRPr="00F956AB" w:rsidRDefault="00537B35" w:rsidP="00FC76B4">
      <w:pPr>
        <w:spacing w:after="0" w:line="276" w:lineRule="auto"/>
        <w:jc w:val="center"/>
        <w:rPr>
          <w:b/>
          <w:lang w:val="ky-KG"/>
        </w:rPr>
      </w:pPr>
      <w:r w:rsidRPr="00F956AB">
        <w:rPr>
          <w:b/>
          <w:lang w:val="ky-KG"/>
        </w:rPr>
        <w:t xml:space="preserve">КЫРГЫЗ РЕСПУБЛИКАСЫНЫН </w:t>
      </w:r>
    </w:p>
    <w:p w:rsidR="00537B35" w:rsidRDefault="00537B35" w:rsidP="00FC76B4">
      <w:pPr>
        <w:spacing w:after="0" w:line="276" w:lineRule="auto"/>
        <w:jc w:val="center"/>
        <w:rPr>
          <w:b/>
          <w:lang w:val="ky-KG"/>
        </w:rPr>
      </w:pPr>
      <w:r w:rsidRPr="00F956AB">
        <w:rPr>
          <w:b/>
          <w:lang w:val="ky-KG"/>
        </w:rPr>
        <w:t>МИНИСТРЛЕР КАБИНЕТИНИН ТОКТОМУ</w:t>
      </w:r>
    </w:p>
    <w:p w:rsidR="00537B35" w:rsidRDefault="00537B35" w:rsidP="00FC76B4">
      <w:pPr>
        <w:spacing w:after="0" w:line="276" w:lineRule="auto"/>
        <w:jc w:val="center"/>
        <w:rPr>
          <w:b/>
          <w:lang w:val="ky-KG"/>
        </w:rPr>
      </w:pPr>
    </w:p>
    <w:p w:rsidR="00537B35" w:rsidRDefault="00537B35" w:rsidP="00FC76B4">
      <w:pPr>
        <w:spacing w:after="0" w:line="276" w:lineRule="auto"/>
        <w:jc w:val="center"/>
        <w:rPr>
          <w:b/>
          <w:lang w:val="ky-KG"/>
        </w:rPr>
      </w:pPr>
      <w:r w:rsidRPr="00F956AB">
        <w:rPr>
          <w:b/>
          <w:lang w:val="ky-KG"/>
        </w:rPr>
        <w:t xml:space="preserve">Кыргыз Республикасынын Өкмөтүнүн 2014-жылдын 17-мартындагы </w:t>
      </w:r>
    </w:p>
    <w:p w:rsidR="00537B35" w:rsidRDefault="00537B35" w:rsidP="00FC76B4">
      <w:pPr>
        <w:spacing w:after="0" w:line="276" w:lineRule="auto"/>
        <w:jc w:val="center"/>
        <w:rPr>
          <w:b/>
          <w:lang w:val="ky-KG"/>
        </w:rPr>
      </w:pPr>
      <w:r w:rsidRPr="00F956AB">
        <w:rPr>
          <w:b/>
          <w:lang w:val="ky-KG"/>
        </w:rPr>
        <w:t xml:space="preserve">№144 “Геологиялык маалымат ресурстарын пайдаланууга берүүнүн тартиби жана шарттары жөнүндө жобону бекитүү тууралуу” </w:t>
      </w:r>
    </w:p>
    <w:p w:rsidR="00537B35" w:rsidRPr="00F956AB" w:rsidRDefault="00537B35" w:rsidP="00FC76B4">
      <w:pPr>
        <w:spacing w:after="0" w:line="276" w:lineRule="auto"/>
        <w:jc w:val="center"/>
        <w:rPr>
          <w:b/>
          <w:lang w:val="ky-KG"/>
        </w:rPr>
      </w:pPr>
      <w:r w:rsidRPr="00F956AB">
        <w:rPr>
          <w:b/>
          <w:lang w:val="ky-KG"/>
        </w:rPr>
        <w:t xml:space="preserve">токтомуна өзгөртүүлөрдү киргизүү жөнүндө </w:t>
      </w:r>
    </w:p>
    <w:p w:rsidR="00537B35" w:rsidRPr="00B51544" w:rsidRDefault="00537B35" w:rsidP="00FC76B4">
      <w:pPr>
        <w:spacing w:after="0" w:line="276" w:lineRule="auto"/>
        <w:jc w:val="center"/>
        <w:rPr>
          <w:b/>
          <w:szCs w:val="24"/>
          <w:lang w:val="ky-KG"/>
        </w:rPr>
      </w:pPr>
    </w:p>
    <w:p w:rsidR="00537B35" w:rsidRPr="00B51544" w:rsidRDefault="00537B35" w:rsidP="00FC76B4">
      <w:pPr>
        <w:spacing w:after="0" w:line="276" w:lineRule="auto"/>
        <w:jc w:val="center"/>
        <w:rPr>
          <w:b/>
          <w:szCs w:val="24"/>
          <w:lang w:val="ky-KG"/>
        </w:rPr>
      </w:pPr>
    </w:p>
    <w:p w:rsidR="00537B35" w:rsidRPr="005B22F6" w:rsidRDefault="00537B35" w:rsidP="00FC76B4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B22F6">
        <w:rPr>
          <w:rFonts w:ascii="Times New Roman" w:hAnsi="Times New Roman" w:cs="Times New Roman"/>
          <w:sz w:val="28"/>
          <w:szCs w:val="28"/>
          <w:lang w:val="ky-KG"/>
        </w:rPr>
        <w:t>Жарандарга жана юридикалык жактарга көрсөтүлүүчү мамлекеттик кызматтардын сапатын жана жеткиликтүүлүгүн жогорулатуу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5B22F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B22F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 Комитети</w:t>
      </w:r>
      <w:r w:rsidRPr="005B22F6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5B22F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</w:t>
      </w:r>
      <w:r>
        <w:rPr>
          <w:rFonts w:ascii="Times New Roman" w:hAnsi="Times New Roman" w:cs="Times New Roman"/>
          <w:sz w:val="28"/>
          <w:szCs w:val="28"/>
          <w:lang w:val="ky-KG"/>
        </w:rPr>
        <w:t>е ылайык</w:t>
      </w:r>
      <w:r w:rsidRPr="005B22F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 Комитети</w:t>
      </w:r>
      <w:r w:rsidRPr="005B22F6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537B35" w:rsidRDefault="00537B35" w:rsidP="00FC76B4">
      <w:pPr>
        <w:spacing w:after="0" w:line="276" w:lineRule="auto"/>
        <w:ind w:firstLine="709"/>
        <w:jc w:val="both"/>
        <w:rPr>
          <w:szCs w:val="28"/>
          <w:lang w:val="ky-KG"/>
        </w:rPr>
      </w:pPr>
      <w:r w:rsidRPr="005E06BE">
        <w:rPr>
          <w:szCs w:val="28"/>
          <w:lang w:val="ky-KG"/>
        </w:rPr>
        <w:t>1. Кыргыз Республикасынын Өкмөтүнүн 2014-жылдын 17-мартындагы №144 “Геологиялык маалымат ресурстарын пайдаланууга берүүнүн тартиби жана шарттары жөнүндө жобону бекитүү тууралуу”</w:t>
      </w:r>
      <w:r>
        <w:rPr>
          <w:szCs w:val="28"/>
          <w:lang w:val="ky-KG"/>
        </w:rPr>
        <w:t xml:space="preserve"> </w:t>
      </w:r>
      <w:r w:rsidRPr="005E06BE">
        <w:rPr>
          <w:szCs w:val="28"/>
          <w:lang w:val="ky-KG"/>
        </w:rPr>
        <w:t xml:space="preserve">токтомуна </w:t>
      </w:r>
      <w:r>
        <w:rPr>
          <w:szCs w:val="28"/>
          <w:lang w:val="ky-KG"/>
        </w:rPr>
        <w:t xml:space="preserve">төмөнкүдөй </w:t>
      </w:r>
      <w:r w:rsidRPr="005E06BE">
        <w:rPr>
          <w:szCs w:val="28"/>
          <w:lang w:val="ky-KG"/>
        </w:rPr>
        <w:t>өзгөртүүлөр киргиз</w:t>
      </w:r>
      <w:r>
        <w:rPr>
          <w:szCs w:val="28"/>
          <w:lang w:val="ky-KG"/>
        </w:rPr>
        <w:t>илсин:</w:t>
      </w:r>
    </w:p>
    <w:p w:rsidR="00537B35" w:rsidRDefault="00537B35" w:rsidP="00FC76B4">
      <w:pPr>
        <w:spacing w:after="0" w:line="276" w:lineRule="auto"/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Жогоруда аталган токтом менен бекитилген, </w:t>
      </w:r>
      <w:r w:rsidRPr="005E06BE">
        <w:rPr>
          <w:szCs w:val="28"/>
          <w:lang w:val="ky-KG"/>
        </w:rPr>
        <w:t>Геологиялык маалымат ресурстарын пайдаланууга берүүнүн тартиби жана шарттары жөнүндө жобо</w:t>
      </w:r>
      <w:r>
        <w:rPr>
          <w:szCs w:val="28"/>
          <w:lang w:val="ky-KG"/>
        </w:rPr>
        <w:t>нун 19-пункту төмөнкүдөй мазмундагы абзац менен толукталсын:</w:t>
      </w:r>
    </w:p>
    <w:p w:rsidR="00537B35" w:rsidRDefault="00537B35" w:rsidP="00FC76B4">
      <w:pPr>
        <w:spacing w:after="0" w:line="276" w:lineRule="auto"/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>“</w:t>
      </w:r>
      <w:bookmarkStart w:id="0" w:name="_GoBack"/>
      <w:proofErr w:type="spellStart"/>
      <w:r w:rsidR="00E90F04" w:rsidRPr="00E90F04">
        <w:rPr>
          <w:szCs w:val="28"/>
          <w:lang w:val="x-none"/>
        </w:rPr>
        <w:t>Улуттук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холдингдик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компанияларга</w:t>
      </w:r>
      <w:proofErr w:type="spellEnd"/>
      <w:r w:rsidR="00E90F04" w:rsidRPr="00E90F04">
        <w:rPr>
          <w:szCs w:val="28"/>
          <w:lang w:val="x-none"/>
        </w:rPr>
        <w:t xml:space="preserve">, </w:t>
      </w:r>
      <w:proofErr w:type="spellStart"/>
      <w:r w:rsidR="00E90F04" w:rsidRPr="00E90F04">
        <w:rPr>
          <w:szCs w:val="28"/>
          <w:lang w:val="x-none"/>
        </w:rPr>
        <w:t>алардын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туунду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компанияларына</w:t>
      </w:r>
      <w:proofErr w:type="spellEnd"/>
      <w:r w:rsidR="00E90F04" w:rsidRPr="00E90F04">
        <w:rPr>
          <w:szCs w:val="28"/>
          <w:lang w:val="x-none"/>
        </w:rPr>
        <w:t xml:space="preserve">  100% </w:t>
      </w:r>
      <w:proofErr w:type="spellStart"/>
      <w:r w:rsidR="00E90F04" w:rsidRPr="00E90F04">
        <w:rPr>
          <w:szCs w:val="28"/>
          <w:lang w:val="x-none"/>
        </w:rPr>
        <w:t>мамлекеттин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катышуусу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менен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чарба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жүргүзүүчү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субъекттер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жана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мамлекеттик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ишканалар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жер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казынасын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пайдалануу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жаатындагы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ишин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жүзөгө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ашыруу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үчүн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талап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кылынган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геологиялык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маалымат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акысыз</w:t>
      </w:r>
      <w:proofErr w:type="spellEnd"/>
      <w:r w:rsidR="00E90F04" w:rsidRPr="00E90F04">
        <w:rPr>
          <w:szCs w:val="28"/>
          <w:lang w:val="x-none"/>
        </w:rPr>
        <w:t xml:space="preserve"> </w:t>
      </w:r>
      <w:proofErr w:type="spellStart"/>
      <w:r w:rsidR="00E90F04" w:rsidRPr="00E90F04">
        <w:rPr>
          <w:szCs w:val="28"/>
          <w:lang w:val="x-none"/>
        </w:rPr>
        <w:t>берилет</w:t>
      </w:r>
      <w:proofErr w:type="spellEnd"/>
      <w:r w:rsidR="00E90F04" w:rsidRPr="00E90F04">
        <w:rPr>
          <w:szCs w:val="28"/>
          <w:lang w:val="x-none"/>
        </w:rPr>
        <w:t>.</w:t>
      </w:r>
      <w:bookmarkEnd w:id="0"/>
      <w:r>
        <w:rPr>
          <w:szCs w:val="28"/>
          <w:lang w:val="ky-KG"/>
        </w:rPr>
        <w:t>”.</w:t>
      </w:r>
    </w:p>
    <w:p w:rsidR="00537B35" w:rsidRPr="005E06BE" w:rsidRDefault="00537B35" w:rsidP="00FC76B4">
      <w:pPr>
        <w:spacing w:after="0" w:line="276" w:lineRule="auto"/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2. Ушул токтом расмий жарыяланган күндөн тартып, жети күн өткөндөн кийин күчүнө кирет. </w:t>
      </w:r>
    </w:p>
    <w:p w:rsidR="00537B35" w:rsidRDefault="00537B35" w:rsidP="00FC76B4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37B35" w:rsidRDefault="00537B35" w:rsidP="00FC76B4">
      <w:pPr>
        <w:spacing w:after="0" w:line="276" w:lineRule="auto"/>
        <w:ind w:firstLine="709"/>
        <w:jc w:val="both"/>
        <w:rPr>
          <w:szCs w:val="24"/>
          <w:lang w:val="ky-KG"/>
        </w:rPr>
      </w:pPr>
    </w:p>
    <w:p w:rsidR="00537B35" w:rsidRPr="002B6FF6" w:rsidRDefault="00537B35" w:rsidP="00FC76B4">
      <w:pPr>
        <w:spacing w:after="0" w:line="276" w:lineRule="auto"/>
        <w:ind w:firstLine="709"/>
        <w:jc w:val="both"/>
        <w:rPr>
          <w:b/>
          <w:szCs w:val="24"/>
          <w:lang w:val="ky-KG"/>
        </w:rPr>
      </w:pPr>
      <w:r w:rsidRPr="002B6FF6">
        <w:rPr>
          <w:b/>
          <w:szCs w:val="24"/>
          <w:lang w:val="ky-KG"/>
        </w:rPr>
        <w:t xml:space="preserve">Кыргыз Республикасынын </w:t>
      </w:r>
    </w:p>
    <w:p w:rsidR="00537B35" w:rsidRPr="002B6FF6" w:rsidRDefault="00537B35" w:rsidP="00FC76B4">
      <w:pPr>
        <w:spacing w:after="0" w:line="276" w:lineRule="auto"/>
        <w:ind w:firstLine="709"/>
        <w:jc w:val="both"/>
        <w:rPr>
          <w:b/>
          <w:szCs w:val="24"/>
          <w:lang w:val="ky-KG"/>
        </w:rPr>
      </w:pPr>
      <w:r w:rsidRPr="002B6FF6">
        <w:rPr>
          <w:b/>
          <w:szCs w:val="24"/>
          <w:lang w:val="ky-KG"/>
        </w:rPr>
        <w:t>Министрлер Кабинетинин Төрагасы –</w:t>
      </w:r>
    </w:p>
    <w:p w:rsidR="00537B35" w:rsidRPr="002B6FF6" w:rsidRDefault="00537B35" w:rsidP="00FC76B4">
      <w:pPr>
        <w:spacing w:after="0" w:line="276" w:lineRule="auto"/>
        <w:ind w:firstLine="709"/>
        <w:jc w:val="both"/>
        <w:rPr>
          <w:b/>
          <w:szCs w:val="24"/>
          <w:lang w:val="ky-KG"/>
        </w:rPr>
      </w:pPr>
      <w:r w:rsidRPr="002B6FF6">
        <w:rPr>
          <w:b/>
          <w:szCs w:val="24"/>
          <w:lang w:val="ky-KG"/>
        </w:rPr>
        <w:t>Президент</w:t>
      </w:r>
      <w:r>
        <w:rPr>
          <w:b/>
          <w:szCs w:val="24"/>
          <w:lang w:val="ky-KG"/>
        </w:rPr>
        <w:t>инин</w:t>
      </w:r>
      <w:r w:rsidRPr="002B6FF6">
        <w:rPr>
          <w:b/>
          <w:szCs w:val="24"/>
          <w:lang w:val="ky-KG"/>
        </w:rPr>
        <w:t xml:space="preserve"> Администрациясынын </w:t>
      </w:r>
    </w:p>
    <w:p w:rsidR="00537B35" w:rsidRDefault="00537B35" w:rsidP="00FC76B4">
      <w:pPr>
        <w:spacing w:after="0" w:line="276" w:lineRule="auto"/>
        <w:ind w:firstLine="709"/>
        <w:jc w:val="both"/>
        <w:rPr>
          <w:b/>
          <w:szCs w:val="24"/>
          <w:lang w:val="ky-KG"/>
        </w:rPr>
      </w:pPr>
      <w:r w:rsidRPr="002B6FF6">
        <w:rPr>
          <w:b/>
          <w:szCs w:val="24"/>
          <w:lang w:val="ky-KG"/>
        </w:rPr>
        <w:t xml:space="preserve">Жетекчиси </w:t>
      </w:r>
      <w:r>
        <w:rPr>
          <w:b/>
          <w:szCs w:val="24"/>
          <w:lang w:val="ky-KG"/>
        </w:rPr>
        <w:t xml:space="preserve">                                                                         А.У. Жапаров</w:t>
      </w:r>
    </w:p>
    <w:p w:rsidR="00537B35" w:rsidRDefault="00537B35" w:rsidP="00FC76B4">
      <w:pPr>
        <w:spacing w:after="0" w:line="276" w:lineRule="auto"/>
        <w:jc w:val="both"/>
        <w:rPr>
          <w:b/>
          <w:szCs w:val="24"/>
          <w:lang w:val="ky-KG"/>
        </w:rPr>
      </w:pPr>
    </w:p>
    <w:p w:rsidR="00AD7A18" w:rsidRPr="00537B35" w:rsidRDefault="00AD7A18" w:rsidP="00FC76B4">
      <w:pPr>
        <w:spacing w:line="276" w:lineRule="auto"/>
        <w:rPr>
          <w:lang w:val="ky-KG"/>
        </w:rPr>
      </w:pPr>
    </w:p>
    <w:sectPr w:rsidR="00AD7A18" w:rsidRPr="00537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54"/>
    <w:rsid w:val="00537B35"/>
    <w:rsid w:val="006D2E41"/>
    <w:rsid w:val="00AD7A18"/>
    <w:rsid w:val="00B51544"/>
    <w:rsid w:val="00D46A54"/>
    <w:rsid w:val="00E90F04"/>
    <w:rsid w:val="00FC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35"/>
    <w:pPr>
      <w:spacing w:after="160" w:line="256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37B3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35"/>
    <w:pPr>
      <w:spacing w:after="160" w:line="256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37B3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Жылдыз Кенжебаева</dc:creator>
  <cp:keywords/>
  <dc:description/>
  <cp:lastModifiedBy>Жылдыз Кенжебаева</cp:lastModifiedBy>
  <cp:revision>5</cp:revision>
  <cp:lastPrinted>2022-03-02T10:19:00Z</cp:lastPrinted>
  <dcterms:created xsi:type="dcterms:W3CDTF">2022-03-02T08:32:00Z</dcterms:created>
  <dcterms:modified xsi:type="dcterms:W3CDTF">2022-03-02T10:21:00Z</dcterms:modified>
</cp:coreProperties>
</file>